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617" w:rsidRPr="00AD17BB" w:rsidRDefault="00DC3617" w:rsidP="00DC3617">
      <w:pPr>
        <w:pStyle w:val="1"/>
        <w:shd w:val="clear" w:color="auto" w:fill="FFFFFF"/>
        <w:spacing w:before="0" w:beforeAutospacing="0" w:after="0" w:afterAutospacing="0" w:line="360" w:lineRule="atLeast"/>
        <w:rPr>
          <w:b w:val="0"/>
          <w:bCs w:val="0"/>
          <w:sz w:val="28"/>
          <w:szCs w:val="28"/>
        </w:rPr>
      </w:pPr>
      <w:r w:rsidRPr="00AD17BB">
        <w:rPr>
          <w:b w:val="0"/>
          <w:bCs w:val="0"/>
          <w:sz w:val="28"/>
          <w:szCs w:val="28"/>
        </w:rPr>
        <w:t>Ресурсы по формированию и оценке функциональной грамотности</w:t>
      </w:r>
    </w:p>
    <w:p w:rsidR="00AD17BB" w:rsidRDefault="00AD17BB" w:rsidP="00AD17BB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AD17BB" w:rsidRPr="00AD17BB" w:rsidRDefault="00AD17BB" w:rsidP="00AD17B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D17BB">
        <w:rPr>
          <w:rFonts w:ascii="Times New Roman" w:hAnsi="Times New Roman" w:cs="Times New Roman"/>
          <w:sz w:val="28"/>
          <w:szCs w:val="28"/>
        </w:rPr>
        <w:t xml:space="preserve">ЭЛЕКТРОННЫЙ БАНК </w:t>
      </w:r>
      <w:r w:rsidRPr="00AD17BB">
        <w:rPr>
          <w:rFonts w:ascii="Times New Roman" w:hAnsi="Times New Roman" w:cs="Times New Roman"/>
          <w:sz w:val="28"/>
          <w:szCs w:val="28"/>
        </w:rPr>
        <w:t>ЗАДАНИЙ ДЛЯ ОЦЕНКИ</w:t>
      </w:r>
      <w:r w:rsidRPr="00AD17BB">
        <w:rPr>
          <w:rFonts w:ascii="Times New Roman" w:hAnsi="Times New Roman" w:cs="Times New Roman"/>
          <w:sz w:val="28"/>
          <w:szCs w:val="28"/>
        </w:rPr>
        <w:t xml:space="preserve"> </w:t>
      </w:r>
      <w:r w:rsidRPr="00AD17BB">
        <w:rPr>
          <w:rFonts w:ascii="Times New Roman" w:hAnsi="Times New Roman" w:cs="Times New Roman"/>
          <w:sz w:val="28"/>
          <w:szCs w:val="28"/>
        </w:rPr>
        <w:t>ФУНКЦИОНАЛЬНОЙ ГРАМОТНОСТИ</w:t>
      </w:r>
      <w:r w:rsidRPr="00AD17BB">
        <w:rPr>
          <w:rFonts w:ascii="Times New Roman" w:hAnsi="Times New Roman" w:cs="Times New Roman"/>
          <w:sz w:val="28"/>
          <w:szCs w:val="28"/>
        </w:rPr>
        <w:t xml:space="preserve"> --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7BB">
        <w:rPr>
          <w:rFonts w:ascii="Times New Roman" w:hAnsi="Times New Roman" w:cs="Times New Roman"/>
          <w:sz w:val="28"/>
          <w:szCs w:val="28"/>
        </w:rPr>
        <w:t xml:space="preserve"> https://fg.resh.edu.ru/</w:t>
      </w:r>
    </w:p>
    <w:p w:rsidR="00AD17BB" w:rsidRPr="00AD17BB" w:rsidRDefault="00AD17BB" w:rsidP="00AD17B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D17BB">
        <w:rPr>
          <w:rFonts w:ascii="Times New Roman" w:hAnsi="Times New Roman" w:cs="Times New Roman"/>
          <w:sz w:val="28"/>
          <w:szCs w:val="28"/>
        </w:rPr>
        <w:t xml:space="preserve">Банк заданий по функциональной грамотности-  </w:t>
      </w:r>
      <w:hyperlink r:id="rId5" w:history="1"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https://media.prosv.ru/fg/</w:t>
        </w:r>
      </w:hyperlink>
    </w:p>
    <w:p w:rsidR="00DC3617" w:rsidRPr="00AD17BB" w:rsidRDefault="00DC3617" w:rsidP="00DC3617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AD17BB">
        <w:rPr>
          <w:rFonts w:ascii="Times New Roman" w:hAnsi="Times New Roman" w:cs="Times New Roman"/>
          <w:sz w:val="28"/>
          <w:szCs w:val="28"/>
        </w:rPr>
        <w:t>Банк заданий для формирования и оценки функциональной грамотности обучающихся основной школы (5-9 классы). ФГБНУ Институт стратегии развития образования российской академии образования: </w:t>
      </w:r>
      <w:hyperlink r:id="rId6" w:history="1"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http://skiv.instr</w:t>
        </w:r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a</w:t>
        </w:r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o.ru/bank-zadaniy/</w:t>
        </w:r>
      </w:hyperlink>
    </w:p>
    <w:p w:rsidR="00DC3617" w:rsidRPr="00AD17BB" w:rsidRDefault="00DC3617" w:rsidP="00DC3617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AD17BB">
        <w:rPr>
          <w:rFonts w:ascii="Times New Roman" w:hAnsi="Times New Roman" w:cs="Times New Roman"/>
          <w:sz w:val="28"/>
          <w:szCs w:val="28"/>
        </w:rPr>
        <w:t>Открытые задания PISA: </w:t>
      </w:r>
      <w:hyperlink r:id="rId7" w:history="1"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https://fi</w:t>
        </w:r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o</w:t>
        </w:r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co.</w:t>
        </w:r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r</w:t>
        </w:r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u/примеры-задач-pisa</w:t>
        </w:r>
      </w:hyperlink>
    </w:p>
    <w:p w:rsidR="00DC3617" w:rsidRPr="00AD17BB" w:rsidRDefault="00DC3617" w:rsidP="00DC3617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AD17BB">
        <w:rPr>
          <w:rFonts w:ascii="Times New Roman" w:hAnsi="Times New Roman" w:cs="Times New Roman"/>
          <w:sz w:val="28"/>
          <w:szCs w:val="28"/>
        </w:rPr>
        <w:t>Примеры открытых заданий PISA по читательской, математической, естественнонаучной, финансовой грамотности и заданий по совместному решению задач: </w:t>
      </w:r>
      <w:hyperlink r:id="rId8" w:history="1"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http://center-imc</w:t>
        </w:r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ru/wp-content/uploads/2020/02/10120.pdf</w:t>
        </w:r>
      </w:hyperlink>
    </w:p>
    <w:p w:rsidR="00DC3617" w:rsidRPr="00AD17BB" w:rsidRDefault="00DC3617" w:rsidP="00DC3617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AD17BB">
        <w:rPr>
          <w:rFonts w:ascii="Times New Roman" w:hAnsi="Times New Roman" w:cs="Times New Roman"/>
          <w:sz w:val="28"/>
          <w:szCs w:val="28"/>
        </w:rPr>
        <w:t>Функциональная грамотность 5,7 класс. Опыт системы образо</w:t>
      </w:r>
      <w:r w:rsidR="00AD17BB">
        <w:rPr>
          <w:rFonts w:ascii="Times New Roman" w:hAnsi="Times New Roman" w:cs="Times New Roman"/>
          <w:sz w:val="28"/>
          <w:szCs w:val="28"/>
        </w:rPr>
        <w:t xml:space="preserve">вания </w:t>
      </w:r>
      <w:proofErr w:type="gramStart"/>
      <w:r w:rsidR="00AD17B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D17BB">
        <w:rPr>
          <w:rFonts w:ascii="Times New Roman" w:hAnsi="Times New Roman" w:cs="Times New Roman"/>
          <w:sz w:val="28"/>
          <w:szCs w:val="28"/>
        </w:rPr>
        <w:t xml:space="preserve">. Санкт-Петербурга. КИМ, </w:t>
      </w:r>
      <w:r w:rsidRPr="00AD17BB">
        <w:rPr>
          <w:rFonts w:ascii="Times New Roman" w:hAnsi="Times New Roman" w:cs="Times New Roman"/>
          <w:sz w:val="28"/>
          <w:szCs w:val="28"/>
        </w:rPr>
        <w:t>кодификаторы:</w:t>
      </w:r>
      <w:r w:rsidR="00AD17BB">
        <w:rPr>
          <w:rFonts w:ascii="Times New Roman" w:hAnsi="Times New Roman" w:cs="Times New Roman"/>
          <w:sz w:val="28"/>
          <w:szCs w:val="28"/>
        </w:rPr>
        <w:t xml:space="preserve"> </w:t>
      </w:r>
      <w:r w:rsidRPr="00AD17BB">
        <w:rPr>
          <w:rFonts w:ascii="Times New Roman" w:hAnsi="Times New Roman" w:cs="Times New Roman"/>
          <w:sz w:val="28"/>
          <w:szCs w:val="28"/>
        </w:rPr>
        <w:t> </w:t>
      </w:r>
      <w:hyperlink r:id="rId9" w:history="1"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</w:t>
        </w:r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m</w:t>
        </w:r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onitoring.spbcokoit.ru/procedure/1043/</w:t>
        </w:r>
      </w:hyperlink>
    </w:p>
    <w:p w:rsidR="00AD17BB" w:rsidRDefault="00DC3617" w:rsidP="00AD17BB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AD17BB">
        <w:rPr>
          <w:rFonts w:ascii="Times New Roman" w:hAnsi="Times New Roman" w:cs="Times New Roman"/>
          <w:sz w:val="28"/>
          <w:szCs w:val="28"/>
        </w:rPr>
        <w:t>Электронный банк заданий по функциональной грамотности: </w:t>
      </w:r>
      <w:hyperlink r:id="rId10" w:history="1"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https://fg.resh.</w:t>
        </w:r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e</w:t>
        </w:r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du.ru/</w:t>
        </w:r>
      </w:hyperlink>
      <w:r w:rsidR="00AD17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AF4" w:rsidRDefault="00DC3617" w:rsidP="00AD17BB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AD17BB">
        <w:rPr>
          <w:rFonts w:ascii="Times New Roman" w:hAnsi="Times New Roman" w:cs="Times New Roman"/>
          <w:sz w:val="28"/>
          <w:szCs w:val="28"/>
        </w:rPr>
        <w:t xml:space="preserve">Пошаговая инструкция, как </w:t>
      </w:r>
      <w:proofErr w:type="gramStart"/>
      <w:r w:rsidRPr="00AD17BB">
        <w:rPr>
          <w:rFonts w:ascii="Times New Roman" w:hAnsi="Times New Roman" w:cs="Times New Roman"/>
          <w:sz w:val="28"/>
          <w:szCs w:val="28"/>
        </w:rPr>
        <w:t>получить доступ к электронному банку заданий представлена</w:t>
      </w:r>
      <w:proofErr w:type="gramEnd"/>
      <w:r w:rsidRPr="00AD17BB">
        <w:rPr>
          <w:rFonts w:ascii="Times New Roman" w:hAnsi="Times New Roman" w:cs="Times New Roman"/>
          <w:sz w:val="28"/>
          <w:szCs w:val="28"/>
        </w:rPr>
        <w:t xml:space="preserve"> в руководстве пользователя. Ознакомиться с руково</w:t>
      </w:r>
      <w:r w:rsidR="00371AF4">
        <w:rPr>
          <w:rFonts w:ascii="Times New Roman" w:hAnsi="Times New Roman" w:cs="Times New Roman"/>
          <w:sz w:val="28"/>
          <w:szCs w:val="28"/>
        </w:rPr>
        <w:t xml:space="preserve">дством пользователя можно по </w:t>
      </w:r>
      <w:r w:rsidRPr="00AD17BB">
        <w:rPr>
          <w:rFonts w:ascii="Times New Roman" w:hAnsi="Times New Roman" w:cs="Times New Roman"/>
          <w:sz w:val="28"/>
          <w:szCs w:val="28"/>
        </w:rPr>
        <w:t>ссылке:</w:t>
      </w:r>
      <w:r w:rsidR="00371AF4">
        <w:rPr>
          <w:rFonts w:ascii="Times New Roman" w:hAnsi="Times New Roman" w:cs="Times New Roman"/>
          <w:sz w:val="28"/>
          <w:szCs w:val="28"/>
        </w:rPr>
        <w:t xml:space="preserve"> </w:t>
      </w:r>
      <w:r w:rsidRPr="00AD17BB">
        <w:rPr>
          <w:rFonts w:ascii="Times New Roman" w:hAnsi="Times New Roman" w:cs="Times New Roman"/>
          <w:sz w:val="28"/>
          <w:szCs w:val="28"/>
        </w:rPr>
        <w:t> </w:t>
      </w:r>
      <w:hyperlink r:id="rId11" w:history="1"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https://resh.edu.ru/inst</w:t>
        </w:r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r</w:t>
        </w:r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uction</w:t>
        </w:r>
      </w:hyperlink>
      <w:r w:rsidRPr="00AD17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17BB" w:rsidRDefault="00DC3617" w:rsidP="00AD17BB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AD17BB">
        <w:rPr>
          <w:rFonts w:ascii="Times New Roman" w:hAnsi="Times New Roman" w:cs="Times New Roman"/>
          <w:sz w:val="28"/>
          <w:szCs w:val="28"/>
        </w:rPr>
        <w:t>Презентация платформы «Электронный банк тренировочных заданий по оценке функциональной грамотности»: </w:t>
      </w:r>
      <w:hyperlink r:id="rId12" w:history="1"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https://fioco.ru/vebinar</w:t>
        </w:r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shkoly-ocenka-pisa</w:t>
        </w:r>
      </w:hyperlink>
      <w:r w:rsidRPr="00AD17BB">
        <w:rPr>
          <w:rFonts w:ascii="Times New Roman" w:hAnsi="Times New Roman" w:cs="Times New Roman"/>
          <w:sz w:val="28"/>
          <w:szCs w:val="28"/>
        </w:rPr>
        <w:t>. </w:t>
      </w:r>
    </w:p>
    <w:p w:rsidR="00371AF4" w:rsidRPr="00AD17BB" w:rsidRDefault="00371AF4" w:rsidP="00AD17BB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371AF4">
        <w:rPr>
          <w:rFonts w:ascii="Times New Roman" w:hAnsi="Times New Roman" w:cs="Times New Roman"/>
          <w:sz w:val="28"/>
          <w:szCs w:val="28"/>
        </w:rPr>
        <w:t xml:space="preserve">Тест «Компетенции учителя по формированию функциональной грамотности учеников» – Второй </w:t>
      </w:r>
      <w:proofErr w:type="spellStart"/>
      <w:r w:rsidRPr="00371AF4">
        <w:rPr>
          <w:rFonts w:ascii="Times New Roman" w:hAnsi="Times New Roman" w:cs="Times New Roman"/>
          <w:sz w:val="28"/>
          <w:szCs w:val="28"/>
        </w:rPr>
        <w:t>интенсив</w:t>
      </w:r>
      <w:proofErr w:type="spellEnd"/>
      <w:r w:rsidRPr="00371AF4">
        <w:rPr>
          <w:rFonts w:ascii="Times New Roman" w:hAnsi="Times New Roman" w:cs="Times New Roman"/>
          <w:sz w:val="28"/>
          <w:szCs w:val="28"/>
        </w:rPr>
        <w:t xml:space="preserve"> «Я Учитель»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AF4">
        <w:rPr>
          <w:rFonts w:ascii="Times New Roman" w:hAnsi="Times New Roman" w:cs="Times New Roman"/>
          <w:sz w:val="28"/>
          <w:szCs w:val="28"/>
        </w:rPr>
        <w:t>https://education.yandex.ru/uchitel/intensiv2/test/start-3/</w:t>
      </w:r>
    </w:p>
    <w:p w:rsidR="00AD17BB" w:rsidRDefault="00AD17BB" w:rsidP="00AD17B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D17BB">
        <w:rPr>
          <w:rFonts w:ascii="Times New Roman" w:hAnsi="Times New Roman" w:cs="Times New Roman"/>
          <w:sz w:val="28"/>
          <w:szCs w:val="28"/>
        </w:rPr>
        <w:t>Сборник заданий по формированию функциональной грамотности на уроках окружающего мира и математики</w:t>
      </w:r>
    </w:p>
    <w:p w:rsidR="00371AF4" w:rsidRDefault="00AD17BB" w:rsidP="00371AF4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492F64">
          <w:rPr>
            <w:rStyle w:val="a3"/>
            <w:rFonts w:ascii="Times New Roman" w:hAnsi="Times New Roman" w:cs="Times New Roman"/>
            <w:sz w:val="28"/>
            <w:szCs w:val="28"/>
          </w:rPr>
          <w:t>https://урок.рф/library/sbornik_zadanij_po_formirovaniyu_funktcionalnoj_gra_005146.html</w:t>
        </w:r>
      </w:hyperlink>
    </w:p>
    <w:p w:rsidR="00AD17BB" w:rsidRPr="00AD17BB" w:rsidRDefault="00AD17BB" w:rsidP="00AD17B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76F06" w:rsidRPr="00AD17BB" w:rsidRDefault="00176F06" w:rsidP="00DC3617">
      <w:pPr>
        <w:rPr>
          <w:rFonts w:ascii="Times New Roman" w:hAnsi="Times New Roman" w:cs="Times New Roman"/>
          <w:sz w:val="28"/>
          <w:szCs w:val="28"/>
        </w:rPr>
      </w:pPr>
    </w:p>
    <w:p w:rsidR="00176F06" w:rsidRPr="00AD17BB" w:rsidRDefault="00176F06" w:rsidP="00DC3617">
      <w:pPr>
        <w:rPr>
          <w:rFonts w:ascii="Times New Roman" w:hAnsi="Times New Roman" w:cs="Times New Roman"/>
          <w:sz w:val="28"/>
          <w:szCs w:val="28"/>
        </w:rPr>
      </w:pPr>
    </w:p>
    <w:p w:rsidR="00176F06" w:rsidRPr="00AD17BB" w:rsidRDefault="00176F06" w:rsidP="00DC3617">
      <w:pPr>
        <w:rPr>
          <w:rFonts w:ascii="Times New Roman" w:hAnsi="Times New Roman" w:cs="Times New Roman"/>
          <w:sz w:val="28"/>
          <w:szCs w:val="28"/>
        </w:rPr>
      </w:pPr>
    </w:p>
    <w:p w:rsidR="00176F06" w:rsidRDefault="00176F06"/>
    <w:sectPr w:rsidR="00176F06" w:rsidSect="00076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8713C"/>
    <w:multiLevelType w:val="hybridMultilevel"/>
    <w:tmpl w:val="9086D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F3811"/>
    <w:multiLevelType w:val="multilevel"/>
    <w:tmpl w:val="230A9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18787B"/>
    <w:multiLevelType w:val="hybridMultilevel"/>
    <w:tmpl w:val="9086D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A387E"/>
    <w:multiLevelType w:val="multilevel"/>
    <w:tmpl w:val="230A9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4F5BA3"/>
    <w:multiLevelType w:val="hybridMultilevel"/>
    <w:tmpl w:val="4762C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74E1E"/>
    <w:multiLevelType w:val="hybridMultilevel"/>
    <w:tmpl w:val="2AC89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F06"/>
    <w:rsid w:val="0007691A"/>
    <w:rsid w:val="00176F06"/>
    <w:rsid w:val="00371AF4"/>
    <w:rsid w:val="00AD17BB"/>
    <w:rsid w:val="00DC3617"/>
    <w:rsid w:val="00DD6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1A"/>
  </w:style>
  <w:style w:type="paragraph" w:styleId="1">
    <w:name w:val="heading 1"/>
    <w:basedOn w:val="a"/>
    <w:link w:val="10"/>
    <w:uiPriority w:val="9"/>
    <w:qFormat/>
    <w:rsid w:val="00176F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6F0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6F0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76F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DC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DC3617"/>
  </w:style>
  <w:style w:type="paragraph" w:styleId="a6">
    <w:name w:val="Balloon Text"/>
    <w:basedOn w:val="a"/>
    <w:link w:val="a7"/>
    <w:uiPriority w:val="99"/>
    <w:semiHidden/>
    <w:unhideWhenUsed/>
    <w:rsid w:val="00DC3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3617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DC36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87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50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3192609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90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er-imc.ru/wp-content/uploads/2020/02/10120.pdf" TargetMode="External"/><Relationship Id="rId13" Type="http://schemas.openxmlformats.org/officeDocument/2006/relationships/hyperlink" Target="https://&#1091;&#1088;&#1086;&#1082;.&#1088;&#1092;/library/sbornik_zadanij_po_formirovaniyu_funktcionalnoj_gra_00514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oco.ru/%D0%BF%D1%80%D0%B8%D0%BC%D0%B5%D1%80%D1%8B-%D0%B7%D0%B0%D0%B4%D0%B0%D1%87-pisa" TargetMode="External"/><Relationship Id="rId12" Type="http://schemas.openxmlformats.org/officeDocument/2006/relationships/hyperlink" Target="https://fioco.ru/vebinar-shkoly-ocenka-pi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iv.instrao.ru/bank-zadaniy/" TargetMode="External"/><Relationship Id="rId11" Type="http://schemas.openxmlformats.org/officeDocument/2006/relationships/hyperlink" Target="https://resh.edu.ru/instruction" TargetMode="External"/><Relationship Id="rId5" Type="http://schemas.openxmlformats.org/officeDocument/2006/relationships/hyperlink" Target="https://media.prosv.ru/fg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g.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itoring.spbcokoit.ru/procedure/10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2021-11-22T10:32:00Z</dcterms:created>
  <dcterms:modified xsi:type="dcterms:W3CDTF">2021-11-22T12:07:00Z</dcterms:modified>
</cp:coreProperties>
</file>