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13F">
        <w:rPr>
          <w:rFonts w:ascii="Times New Roman" w:eastAsia="Times New Roman" w:hAnsi="Times New Roman" w:cs="Times New Roman"/>
          <w:b/>
          <w:noProof/>
          <w:sz w:val="28"/>
          <w:szCs w:val="20"/>
        </w:rPr>
      </w:r>
      <w:r w:rsidR="00E5013F">
        <w:rPr>
          <w:rFonts w:ascii="Times New Roman" w:eastAsia="Times New Roman" w:hAnsi="Times New Roman" w:cs="Times New Roman"/>
          <w:b/>
          <w:noProof/>
          <w:sz w:val="28"/>
          <w:szCs w:val="20"/>
        </w:rPr>
        <w:pict>
          <v:rect id="Прямоугольник 3" o:spid="_x0000_s1029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v:textbox>
              <w:txbxContent>
                <w:p w:rsidR="0098611A" w:rsidRDefault="0098611A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E5013F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2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1" o:spid="_x0000_s1028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  <w:r w:rsidRPr="00437537">
        <w:rPr>
          <w:rFonts w:ascii="Times New Roman" w:hAnsi="Times New Roman" w:cs="Times New Roman"/>
          <w:b/>
          <w:color w:val="auto"/>
        </w:rPr>
        <w:t>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дополнительных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  <w:r w:rsidRPr="00437537">
        <w:rPr>
          <w:rFonts w:ascii="Times New Roman" w:hAnsi="Times New Roman" w:cs="Times New Roman"/>
          <w:b/>
          <w:color w:val="auto"/>
        </w:rPr>
        <w:t>общеобразовательных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  <w:r w:rsidRPr="00437537">
        <w:rPr>
          <w:rFonts w:ascii="Times New Roman" w:hAnsi="Times New Roman" w:cs="Times New Roman"/>
          <w:b/>
          <w:color w:val="auto"/>
        </w:rPr>
        <w:t>программ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  <w:r w:rsidRPr="00437537">
        <w:rPr>
          <w:rFonts w:ascii="Times New Roman" w:hAnsi="Times New Roman" w:cs="Times New Roman"/>
          <w:b/>
          <w:color w:val="auto"/>
        </w:rPr>
        <w:t>с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  <w:r w:rsidRPr="00437537">
        <w:rPr>
          <w:rFonts w:ascii="Times New Roman" w:hAnsi="Times New Roman" w:cs="Times New Roman"/>
          <w:b/>
          <w:color w:val="auto"/>
        </w:rPr>
        <w:t>применением</w:t>
      </w:r>
      <w:r w:rsidRPr="00437537">
        <w:rPr>
          <w:rFonts w:ascii="Times New Roman" w:hAnsi="Times New Roman" w:cs="Times New Roman"/>
          <w:b/>
          <w:color w:val="auto"/>
        </w:rPr>
        <w:t xml:space="preserve">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электронного обучения и дистанционных образовательных технологий</w:t>
      </w:r>
      <w:r w:rsidRPr="00437537">
        <w:rPr>
          <w:rFonts w:ascii="Times New Roman" w:hAnsi="Times New Roman" w:cs="Times New Roman"/>
          <w:b/>
          <w:color w:val="auto"/>
        </w:rPr>
        <w:t xml:space="preserve">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proofErr w:type="gramStart"/>
      <w:r w:rsidRPr="00437537">
        <w:rPr>
          <w:rFonts w:ascii="Times New Roman" w:hAnsi="Times New Roman" w:cs="Times New Roman"/>
          <w:color w:val="auto"/>
        </w:rPr>
        <w:t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</w:t>
      </w:r>
      <w:r w:rsidRPr="00437537">
        <w:rPr>
          <w:rFonts w:ascii="Times New Roman" w:hAnsi="Times New Roman" w:cs="Times New Roman"/>
          <w:color w:val="auto"/>
        </w:rPr>
        <w:t>риказ</w:t>
      </w:r>
      <w:r w:rsidRPr="00437537">
        <w:rPr>
          <w:rFonts w:ascii="Times New Roman" w:hAnsi="Times New Roman" w:cs="Times New Roman"/>
          <w:color w:val="auto"/>
        </w:rPr>
        <w:t>а</w:t>
      </w:r>
      <w:r w:rsidRPr="00437537">
        <w:rPr>
          <w:rFonts w:ascii="Times New Roman" w:hAnsi="Times New Roman" w:cs="Times New Roman"/>
          <w:color w:val="auto"/>
        </w:rPr>
        <w:t xml:space="preserve">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37537">
        <w:rPr>
          <w:rFonts w:ascii="Times New Roman" w:hAnsi="Times New Roman" w:cs="Times New Roman"/>
          <w:color w:val="auto"/>
        </w:rPr>
        <w:t>с применением электронного обучения и дистанционных образовательных технологий"</w:t>
      </w:r>
      <w:r w:rsidRPr="00437537">
        <w:rPr>
          <w:rFonts w:ascii="Times New Roman" w:hAnsi="Times New Roman" w:cs="Times New Roman"/>
          <w:color w:val="auto"/>
        </w:rPr>
        <w:t xml:space="preserve">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437537">
        <w:rPr>
          <w:rFonts w:ascii="Times New Roman" w:hAnsi="Times New Roman" w:cs="Times New Roman"/>
          <w:color w:val="auto"/>
        </w:rPr>
        <w:t>короновирусной</w:t>
      </w:r>
      <w:proofErr w:type="spellEnd"/>
      <w:r w:rsidRPr="00437537">
        <w:rPr>
          <w:rFonts w:ascii="Times New Roman" w:hAnsi="Times New Roman" w:cs="Times New Roman"/>
          <w:color w:val="auto"/>
        </w:rPr>
        <w:t xml:space="preserve"> инфекции на территории Российской Федерации»,  письма министерства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0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37537">
        <w:rPr>
          <w:rFonts w:ascii="Times New Roman" w:hAnsi="Times New Roman" w:cs="Times New Roman"/>
          <w:sz w:val="24"/>
          <w:szCs w:val="24"/>
        </w:rPr>
        <w:t>разработку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 xml:space="preserve">и утвердить в срок до </w:t>
      </w:r>
      <w:r w:rsidRPr="00437537">
        <w:rPr>
          <w:rFonts w:ascii="Times New Roman" w:hAnsi="Times New Roman" w:cs="Times New Roman"/>
          <w:sz w:val="24"/>
          <w:szCs w:val="24"/>
        </w:rPr>
        <w:t xml:space="preserve">06 апреля 2020 года </w:t>
      </w:r>
      <w:r w:rsidRPr="00437537">
        <w:rPr>
          <w:rFonts w:ascii="Times New Roman" w:hAnsi="Times New Roman" w:cs="Times New Roman"/>
          <w:sz w:val="24"/>
          <w:szCs w:val="24"/>
        </w:rPr>
        <w:t>соответствующие локальные акты об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>органи</w:t>
      </w:r>
      <w:r w:rsidRPr="00437537">
        <w:rPr>
          <w:rFonts w:ascii="Times New Roman" w:hAnsi="Times New Roman" w:cs="Times New Roman"/>
          <w:sz w:val="24"/>
          <w:szCs w:val="24"/>
        </w:rPr>
        <w:t xml:space="preserve">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</w:t>
      </w:r>
      <w:r w:rsidRPr="00437537">
        <w:rPr>
          <w:rFonts w:ascii="Times New Roman" w:hAnsi="Times New Roman" w:cs="Times New Roman"/>
          <w:sz w:val="24"/>
          <w:szCs w:val="24"/>
        </w:rPr>
        <w:t>беспечить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>информирование работников образовательных организаций, обучающихся и их</w:t>
      </w:r>
      <w:r w:rsidRPr="00437537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</w:t>
      </w:r>
      <w:r w:rsidRPr="00437537">
        <w:rPr>
          <w:rFonts w:ascii="Times New Roman" w:hAnsi="Times New Roman" w:cs="Times New Roman"/>
          <w:sz w:val="24"/>
          <w:szCs w:val="24"/>
        </w:rPr>
        <w:t>о сроках и порядке перехода организации на реализацию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>образовательных программ с применением электронного обучения и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Pr="00437537">
        <w:rPr>
          <w:rFonts w:ascii="Times New Roman" w:hAnsi="Times New Roman" w:cs="Times New Roman"/>
          <w:sz w:val="24"/>
          <w:szCs w:val="24"/>
        </w:rPr>
        <w:t xml:space="preserve">; </w:t>
      </w:r>
      <w:r w:rsidRPr="00437537">
        <w:rPr>
          <w:rFonts w:ascii="Times New Roman" w:hAnsi="Times New Roman" w:cs="Times New Roman"/>
          <w:sz w:val="24"/>
          <w:szCs w:val="24"/>
        </w:rPr>
        <w:t>обеспечить оперативное</w:t>
      </w:r>
      <w:r w:rsidRPr="00437537">
        <w:rPr>
          <w:rFonts w:ascii="Times New Roman" w:hAnsi="Times New Roman" w:cs="Times New Roman"/>
          <w:sz w:val="24"/>
          <w:szCs w:val="24"/>
        </w:rPr>
        <w:t xml:space="preserve"> </w:t>
      </w:r>
      <w:r w:rsidRPr="00437537">
        <w:rPr>
          <w:rFonts w:ascii="Times New Roman" w:hAnsi="Times New Roman" w:cs="Times New Roman"/>
          <w:sz w:val="24"/>
          <w:szCs w:val="24"/>
        </w:rPr>
        <w:t>отражение информации на официальном сайте образовательной организации</w:t>
      </w:r>
      <w:r w:rsidRPr="00437537">
        <w:rPr>
          <w:rFonts w:ascii="Times New Roman" w:hAnsi="Times New Roman" w:cs="Times New Roman"/>
          <w:sz w:val="24"/>
          <w:szCs w:val="24"/>
        </w:rPr>
        <w:t>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</w:t>
      </w:r>
      <w:proofErr w:type="spellStart"/>
      <w:r w:rsidRPr="004375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375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437537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С.Р..</w:t>
      </w:r>
    </w:p>
    <w:p w:rsidR="007970B6" w:rsidRPr="00EC5B6E" w:rsidRDefault="007970B6" w:rsidP="007970B6">
      <w:pPr>
        <w:pStyle w:val="50"/>
        <w:spacing w:before="0" w:line="240" w:lineRule="auto"/>
        <w:ind w:left="220"/>
        <w:rPr>
          <w:color w:val="auto"/>
          <w:sz w:val="24"/>
          <w:szCs w:val="24"/>
        </w:rPr>
      </w:pPr>
    </w:p>
    <w:p w:rsidR="000314C4" w:rsidRDefault="000314C4" w:rsidP="008E04D5">
      <w:pPr>
        <w:pStyle w:val="50"/>
        <w:shd w:val="clear" w:color="auto" w:fill="auto"/>
        <w:spacing w:before="0" w:after="132" w:line="540" w:lineRule="exact"/>
        <w:ind w:left="220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9A" w:rsidRDefault="00CA159A">
      <w:r>
        <w:separator/>
      </w:r>
    </w:p>
  </w:endnote>
  <w:endnote w:type="continuationSeparator" w:id="0">
    <w:p w:rsidR="00CA159A" w:rsidRDefault="00CA1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9A" w:rsidRDefault="00CA159A"/>
  </w:footnote>
  <w:footnote w:type="continuationSeparator" w:id="0">
    <w:p w:rsidR="00CA159A" w:rsidRDefault="00CA15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14C4"/>
    <w:rsid w:val="00013723"/>
    <w:rsid w:val="000314C4"/>
    <w:rsid w:val="00052E33"/>
    <w:rsid w:val="000E4A95"/>
    <w:rsid w:val="00173929"/>
    <w:rsid w:val="00247FD0"/>
    <w:rsid w:val="003F626A"/>
    <w:rsid w:val="00437537"/>
    <w:rsid w:val="004C4256"/>
    <w:rsid w:val="004F3D30"/>
    <w:rsid w:val="00584188"/>
    <w:rsid w:val="006551BC"/>
    <w:rsid w:val="0071656D"/>
    <w:rsid w:val="007970B6"/>
    <w:rsid w:val="008E04D5"/>
    <w:rsid w:val="008E2DE6"/>
    <w:rsid w:val="0098611A"/>
    <w:rsid w:val="00A54E1B"/>
    <w:rsid w:val="00B71958"/>
    <w:rsid w:val="00BF7B08"/>
    <w:rsid w:val="00CA159A"/>
    <w:rsid w:val="00CA7598"/>
    <w:rsid w:val="00D3757E"/>
    <w:rsid w:val="00DF0E51"/>
    <w:rsid w:val="00E5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C279-9A97-4116-AD21-C02B44E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user</cp:lastModifiedBy>
  <cp:revision>11</cp:revision>
  <dcterms:created xsi:type="dcterms:W3CDTF">2020-03-21T03:41:00Z</dcterms:created>
  <dcterms:modified xsi:type="dcterms:W3CDTF">2020-04-06T12:19:00Z</dcterms:modified>
</cp:coreProperties>
</file>