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6C" w:rsidRDefault="00DB204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274320</wp:posOffset>
                </wp:positionV>
                <wp:extent cx="1905634" cy="1131570"/>
                <wp:effectExtent l="3175" t="0" r="0" b="3810"/>
                <wp:wrapNone/>
                <wp:docPr id="1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4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73A6C" w:rsidRDefault="00DB204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518920" cy="1256030"/>
                                  <wp:effectExtent l="19050" t="0" r="5080" b="0"/>
                                  <wp:docPr id="2049" name="Рисунок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8920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3A6C" w:rsidRDefault="00D73A6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73A6C" w:rsidRDefault="00D73A6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73A6C" w:rsidRDefault="00D73A6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73A6C" w:rsidRDefault="00D73A6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73A6C" w:rsidRDefault="00D73A6C"/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2pt;margin-top:21.6pt;width:150.05pt;height:89.1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" o:allowincell="f" stroked="f">
                <v:path arrowok="t"/>
                <v:textbox inset="1pt,1pt,1pt,1pt">
                  <w:txbxContent>
                    <w:p w:rsidR="00D73A6C" w:rsidRDefault="00DB204E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518920" cy="1256030"/>
                            <wp:effectExtent l="19050" t="0" r="5080" b="0"/>
                            <wp:docPr id="2049" name="Рисуно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/>
                                  </pic:nvPicPr>
                                  <pic:blipFill>
                                    <a:blip r:embed="rId6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18920" cy="12560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3A6C" w:rsidRDefault="00D73A6C">
                      <w:pPr>
                        <w:rPr>
                          <w:sz w:val="20"/>
                        </w:rPr>
                      </w:pPr>
                    </w:p>
                    <w:p w:rsidR="00D73A6C" w:rsidRDefault="00D73A6C">
                      <w:pPr>
                        <w:rPr>
                          <w:sz w:val="20"/>
                        </w:rPr>
                      </w:pPr>
                    </w:p>
                    <w:p w:rsidR="00D73A6C" w:rsidRDefault="00D73A6C">
                      <w:pPr>
                        <w:rPr>
                          <w:sz w:val="20"/>
                        </w:rPr>
                      </w:pPr>
                    </w:p>
                    <w:p w:rsidR="00D73A6C" w:rsidRDefault="00D73A6C">
                      <w:pPr>
                        <w:rPr>
                          <w:sz w:val="20"/>
                        </w:rPr>
                      </w:pPr>
                    </w:p>
                    <w:p w:rsidR="00D73A6C" w:rsidRDefault="00D73A6C"/>
                  </w:txbxContent>
                </v:textbox>
                <w10:wrap anchorx="page" anchory="page"/>
              </v:rect>
            </w:pict>
          </mc:Fallback>
        </mc:AlternateContent>
      </w:r>
    </w:p>
    <w:p w:rsidR="00D73A6C" w:rsidRDefault="00D73A6C">
      <w:pPr>
        <w:rPr>
          <w:sz w:val="24"/>
        </w:rPr>
      </w:pPr>
    </w:p>
    <w:p w:rsidR="00D73A6C" w:rsidRDefault="00D73A6C">
      <w:pPr>
        <w:rPr>
          <w:sz w:val="24"/>
        </w:rPr>
      </w:pPr>
    </w:p>
    <w:p w:rsidR="00D73A6C" w:rsidRDefault="00D73A6C">
      <w:pPr>
        <w:rPr>
          <w:sz w:val="24"/>
        </w:rPr>
      </w:pPr>
    </w:p>
    <w:p w:rsidR="00D73A6C" w:rsidRDefault="00D73A6C">
      <w:pPr>
        <w:rPr>
          <w:sz w:val="24"/>
        </w:rPr>
      </w:pPr>
    </w:p>
    <w:p w:rsidR="00D73A6C" w:rsidRDefault="00D73A6C">
      <w:pPr>
        <w:pStyle w:val="3"/>
        <w:tabs>
          <w:tab w:val="left" w:pos="3420"/>
        </w:tabs>
        <w:ind w:right="-545"/>
      </w:pPr>
    </w:p>
    <w:p w:rsidR="00D73A6C" w:rsidRDefault="00D73A6C">
      <w:pPr>
        <w:pStyle w:val="3"/>
        <w:tabs>
          <w:tab w:val="left" w:pos="3420"/>
        </w:tabs>
        <w:ind w:right="-545"/>
      </w:pPr>
    </w:p>
    <w:p w:rsidR="00D73A6C" w:rsidRDefault="00D73A6C">
      <w:pPr>
        <w:pStyle w:val="3"/>
        <w:tabs>
          <w:tab w:val="left" w:pos="3420"/>
        </w:tabs>
        <w:ind w:right="-545"/>
      </w:pPr>
    </w:p>
    <w:p w:rsidR="00D73A6C" w:rsidRDefault="00DB204E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D73A6C" w:rsidRDefault="00DB204E">
      <w:pPr>
        <w:pStyle w:val="3"/>
      </w:pPr>
      <w:r>
        <w:rPr>
          <w:b w:val="0"/>
          <w:szCs w:val="28"/>
        </w:rPr>
        <w:t xml:space="preserve">МУНИЦИПАЛЬНОЕ КАЗЁННОЕ </w:t>
      </w:r>
      <w:r>
        <w:rPr>
          <w:b w:val="0"/>
          <w:sz w:val="36"/>
          <w:szCs w:val="36"/>
        </w:rPr>
        <w:t xml:space="preserve">общеобразовательное </w:t>
      </w:r>
      <w:r>
        <w:rPr>
          <w:b w:val="0"/>
          <w:szCs w:val="28"/>
        </w:rPr>
        <w:t xml:space="preserve">УЧРЕЖДЕНИЕ </w:t>
      </w:r>
      <w:r>
        <w:t>«</w:t>
      </w:r>
      <w:r>
        <w:rPr>
          <w:b w:val="0"/>
          <w:sz w:val="32"/>
          <w:szCs w:val="32"/>
        </w:rPr>
        <w:t>Шушинская средняя общеобразовательная школа</w:t>
      </w:r>
      <w:r>
        <w:t>»</w:t>
      </w:r>
    </w:p>
    <w:p w:rsidR="00D73A6C" w:rsidRDefault="00DB204E">
      <w:pPr>
        <w:pStyle w:val="3"/>
      </w:pPr>
      <w:r>
        <w:t>МО «Новолакский район»</w:t>
      </w:r>
    </w:p>
    <w:p w:rsidR="00D73A6C" w:rsidRDefault="00D73A6C">
      <w:pPr>
        <w:pStyle w:val="3"/>
        <w:jc w:val="left"/>
      </w:pPr>
    </w:p>
    <w:p w:rsidR="00D73A6C" w:rsidRDefault="00DB204E">
      <w:pPr>
        <w:tabs>
          <w:tab w:val="left" w:pos="5835"/>
          <w:tab w:val="left" w:pos="7140"/>
        </w:tabs>
        <w:rPr>
          <w:sz w:val="32"/>
          <w:szCs w:val="32"/>
        </w:rPr>
      </w:pPr>
      <w:hyperlink r:id="rId7" w:history="1">
        <w:r>
          <w:rPr>
            <w:rStyle w:val="a9"/>
            <w:rFonts w:ascii="Arial" w:hAnsi="Arial" w:cs="Arial"/>
            <w:sz w:val="16"/>
            <w:szCs w:val="16"/>
            <w:shd w:val="clear" w:color="auto" w:fill="FFFFFF"/>
          </w:rPr>
          <w:t>shushinsckaya.sosh@yandex.ru</w:t>
        </w:r>
      </w:hyperlink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       ИНН 0524005359</w:t>
      </w:r>
      <w:r>
        <w:rPr>
          <w:sz w:val="16"/>
        </w:rPr>
        <w:tab/>
        <w:t>89282976672</w:t>
      </w:r>
      <w:r>
        <w:rPr>
          <w:sz w:val="16"/>
        </w:rPr>
        <w:tab/>
        <w:t>с</w:t>
      </w:r>
      <w:proofErr w:type="gramStart"/>
      <w:r>
        <w:rPr>
          <w:sz w:val="16"/>
        </w:rPr>
        <w:t>.Ш</w:t>
      </w:r>
      <w:proofErr w:type="gramEnd"/>
      <w:r>
        <w:rPr>
          <w:sz w:val="16"/>
        </w:rPr>
        <w:t>ушия</w:t>
      </w:r>
    </w:p>
    <w:p w:rsidR="00D73A6C" w:rsidRDefault="00DB204E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77470</wp:posOffset>
                </wp:positionV>
                <wp:extent cx="7886700" cy="0"/>
                <wp:effectExtent l="19050" t="20320" r="19050" b="17780"/>
                <wp:wrapNone/>
                <wp:docPr id="10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0.0pt,6.1pt" to="621.0pt,6.1pt" style="position:absolute;z-index:2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startarrowwidth="narrow" startarrowlength="short" endarrowwidth="narrow" endarrowlength="short" weight="2.0pt"/>
                <v:fill/>
              </v:line>
            </w:pict>
          </mc:Fallback>
        </mc:AlternateContent>
      </w:r>
    </w:p>
    <w:p w:rsidR="00DB204E" w:rsidRDefault="00DB204E" w:rsidP="00DB204E">
      <w:pPr>
        <w:spacing w:line="240" w:lineRule="atLeast"/>
        <w:ind w:left="2124"/>
        <w:rPr>
          <w:b/>
          <w:bCs/>
          <w:szCs w:val="28"/>
        </w:rPr>
      </w:pPr>
    </w:p>
    <w:p w:rsidR="00DB204E" w:rsidRPr="001D4076" w:rsidRDefault="00DB204E" w:rsidP="00DB204E">
      <w:pPr>
        <w:ind w:firstLine="567"/>
        <w:jc w:val="center"/>
        <w:rPr>
          <w:b/>
          <w:bCs/>
          <w:szCs w:val="28"/>
        </w:rPr>
      </w:pPr>
      <w:r w:rsidRPr="001D4076">
        <w:rPr>
          <w:b/>
          <w:bCs/>
          <w:szCs w:val="28"/>
        </w:rPr>
        <w:t>Положение  о внеурочной деятельности</w:t>
      </w:r>
    </w:p>
    <w:p w:rsidR="00DB204E" w:rsidRPr="001D4076" w:rsidRDefault="00DB204E" w:rsidP="00DB204E">
      <w:pPr>
        <w:ind w:firstLine="567"/>
        <w:jc w:val="center"/>
        <w:rPr>
          <w:b/>
          <w:bCs/>
          <w:sz w:val="24"/>
          <w:szCs w:val="24"/>
        </w:rPr>
      </w:pPr>
    </w:p>
    <w:p w:rsidR="00DB204E" w:rsidRPr="001D4076" w:rsidRDefault="00DB204E" w:rsidP="00DB204E">
      <w:pPr>
        <w:pStyle w:val="10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1. Общие положения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является неотъемлемой частью образовательного процесса в условиях перехода на ФГОС и создается в целях формирования единого образовательного пространства начальной школы  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предназначена для педагогически целесообразной занятости детей в возрасте от 7 до 11</w:t>
      </w:r>
      <w:r>
        <w:rPr>
          <w:rFonts w:ascii="Times New Roman" w:hAnsi="Times New Roman" w:cs="Times New Roman"/>
        </w:rPr>
        <w:t xml:space="preserve"> лет в их свободное (внеурочное</w:t>
      </w:r>
      <w:r w:rsidRPr="001D4076">
        <w:rPr>
          <w:rFonts w:ascii="Times New Roman" w:hAnsi="Times New Roman" w:cs="Times New Roman"/>
        </w:rPr>
        <w:t>) время, а также  развитие мотивации личности к познанию и творчеству.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Внеурочная деятельность организуется на принципах </w:t>
      </w:r>
      <w:proofErr w:type="spellStart"/>
      <w:r w:rsidRPr="001D4076">
        <w:rPr>
          <w:rFonts w:ascii="Times New Roman" w:hAnsi="Times New Roman" w:cs="Times New Roman"/>
        </w:rPr>
        <w:t>природосообразности</w:t>
      </w:r>
      <w:proofErr w:type="spellEnd"/>
      <w:r w:rsidRPr="001D4076">
        <w:rPr>
          <w:rFonts w:ascii="Times New Roman" w:hAnsi="Times New Roman" w:cs="Times New Roman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Внеурочная деятельность организуется, реорганизуются и ликвидируются приказом директора  школы </w:t>
      </w:r>
      <w:r w:rsidRPr="001D4076">
        <w:rPr>
          <w:rFonts w:ascii="Times New Roman" w:hAnsi="Times New Roman" w:cs="Times New Roman"/>
          <w:color w:val="auto"/>
        </w:rPr>
        <w:t>по представлению Совета школы.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Руководителем внеурочной деятельности  является заместитель директора по </w:t>
      </w:r>
      <w:r w:rsidRPr="001D4076">
        <w:rPr>
          <w:rFonts w:ascii="Times New Roman" w:hAnsi="Times New Roman" w:cs="Times New Roman"/>
          <w:color w:val="auto"/>
        </w:rPr>
        <w:t>воспитательной работе,</w:t>
      </w:r>
      <w:r w:rsidRPr="001D4076">
        <w:rPr>
          <w:rFonts w:ascii="Times New Roman" w:hAnsi="Times New Roman" w:cs="Times New Roman"/>
        </w:rPr>
        <w:t xml:space="preserve"> который организует, координирует работу и несет ответственность за ее результаты.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Прием обучающихся занятиями  внеурочной деятельности осуществляется на основе свободного выбора детьми образовательной области и образовательных программ.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Модель внеурочной </w:t>
      </w:r>
      <w:r w:rsidRPr="001D4076">
        <w:rPr>
          <w:rFonts w:ascii="Times New Roman" w:hAnsi="Times New Roman" w:cs="Times New Roman"/>
          <w:color w:val="auto"/>
        </w:rPr>
        <w:t>деятельности  определяется целями и задачами общеобразовательной программы, социальным запросом учащихся и их родителей, количеством и направленностью реализуемых  образовательных программ и включает: кружки, студии, секции, клубы, учебные группы.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Занятия внеурочной деятельностью  проводятся  в здании школы, в других образовательных учреждениях и организациях района.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В рамках внеурочной деятельности  школа имеет право устанавливать связи с учреждениями, предприятиями, организациями социума. 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  <w:color w:val="auto"/>
        </w:rPr>
        <w:t>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в школе осуществляется в соответствии с действующим законодательством Российской Федерации, на основе ФГОС, настоящим положением и собственным уставом.</w:t>
      </w:r>
    </w:p>
    <w:p w:rsidR="00DB204E" w:rsidRPr="001D4076" w:rsidRDefault="00DB204E" w:rsidP="00DB204E">
      <w:pPr>
        <w:pStyle w:val="10"/>
        <w:numPr>
          <w:ilvl w:val="0"/>
          <w:numId w:val="10"/>
        </w:numPr>
        <w:tabs>
          <w:tab w:val="clear" w:pos="720"/>
          <w:tab w:val="left" w:pos="1068"/>
        </w:tabs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1D4076">
        <w:rPr>
          <w:rFonts w:ascii="Times New Roman" w:hAnsi="Times New Roman" w:cs="Times New Roman"/>
        </w:rPr>
        <w:t xml:space="preserve">Школа несет в установленном законодательством Российской Федерации порядке ответственность за: невыполнение функций внеурочной деятельности, определенных ее уставом и положением; реализацию не в полном объеме образовательных программ в соответствии с утвержденными учебными планами; качество </w:t>
      </w:r>
      <w:r w:rsidRPr="001D4076">
        <w:rPr>
          <w:rFonts w:ascii="Times New Roman" w:hAnsi="Times New Roman" w:cs="Times New Roman"/>
        </w:rPr>
        <w:lastRenderedPageBreak/>
        <w:t>реализуемых образовательных программ; соответствие форм, методов и средств организации образовательного процесса возрасту, интересам и потребностям детей; жизнь и здоровье детей и педагогов во время внеурочной деятельности;</w:t>
      </w:r>
      <w:proofErr w:type="gramEnd"/>
      <w:r w:rsidRPr="001D4076">
        <w:rPr>
          <w:rFonts w:ascii="Times New Roman" w:hAnsi="Times New Roman" w:cs="Times New Roman"/>
        </w:rPr>
        <w:t xml:space="preserve"> нарушение прав и </w:t>
      </w:r>
      <w:proofErr w:type="gramStart"/>
      <w:r w:rsidRPr="001D4076">
        <w:rPr>
          <w:rFonts w:ascii="Times New Roman" w:hAnsi="Times New Roman" w:cs="Times New Roman"/>
        </w:rPr>
        <w:t>свобод</w:t>
      </w:r>
      <w:proofErr w:type="gramEnd"/>
      <w:r w:rsidRPr="001D4076">
        <w:rPr>
          <w:rFonts w:ascii="Times New Roman" w:hAnsi="Times New Roman" w:cs="Times New Roman"/>
        </w:rPr>
        <w:t xml:space="preserve"> обучающихся и педагогов; иное, предусмотренное законодательством Российской Федерации. </w:t>
      </w:r>
    </w:p>
    <w:p w:rsidR="00DB204E" w:rsidRDefault="00DB204E" w:rsidP="00DB204E">
      <w:pPr>
        <w:pStyle w:val="10"/>
        <w:ind w:firstLine="567"/>
        <w:jc w:val="left"/>
        <w:rPr>
          <w:rFonts w:ascii="Times New Roman" w:hAnsi="Times New Roman" w:cs="Times New Roman"/>
          <w:b/>
        </w:rPr>
      </w:pPr>
    </w:p>
    <w:p w:rsidR="00DB204E" w:rsidRPr="001D4076" w:rsidRDefault="00DB204E" w:rsidP="00DB204E">
      <w:pPr>
        <w:pStyle w:val="10"/>
        <w:ind w:firstLine="567"/>
        <w:jc w:val="center"/>
        <w:rPr>
          <w:rFonts w:ascii="Times New Roman" w:hAnsi="Times New Roman" w:cs="Times New Roman"/>
          <w:b/>
        </w:rPr>
      </w:pPr>
      <w:r w:rsidRPr="001D4076">
        <w:rPr>
          <w:rFonts w:ascii="Times New Roman" w:hAnsi="Times New Roman" w:cs="Times New Roman"/>
          <w:b/>
        </w:rPr>
        <w:t>Цели и задачи внеурочной деятельности</w:t>
      </w:r>
    </w:p>
    <w:p w:rsidR="00DB204E" w:rsidRPr="001D4076" w:rsidRDefault="00DB204E" w:rsidP="00DB204E">
      <w:pPr>
        <w:pStyle w:val="10"/>
        <w:ind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направлена  на решение следующих задач:</w:t>
      </w:r>
    </w:p>
    <w:p w:rsidR="00DB204E" w:rsidRPr="001D4076" w:rsidRDefault="00DB204E" w:rsidP="00DB204E">
      <w:pPr>
        <w:pStyle w:val="10"/>
        <w:numPr>
          <w:ilvl w:val="0"/>
          <w:numId w:val="11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создание условий для наиболее полного удовлетворения потребностей и интересов детей,</w:t>
      </w:r>
    </w:p>
    <w:p w:rsidR="00DB204E" w:rsidRPr="001D4076" w:rsidRDefault="00DB204E" w:rsidP="00DB204E">
      <w:pPr>
        <w:pStyle w:val="10"/>
        <w:numPr>
          <w:ilvl w:val="0"/>
          <w:numId w:val="11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укрепления их здоровья;</w:t>
      </w:r>
    </w:p>
    <w:p w:rsidR="00DB204E" w:rsidRPr="001D4076" w:rsidRDefault="00DB204E" w:rsidP="00DB204E">
      <w:pPr>
        <w:pStyle w:val="10"/>
        <w:numPr>
          <w:ilvl w:val="0"/>
          <w:numId w:val="11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личностно-нравственное развитие и самоопределение </w:t>
      </w:r>
      <w:proofErr w:type="gramStart"/>
      <w:r w:rsidRPr="001D4076">
        <w:rPr>
          <w:rFonts w:ascii="Times New Roman" w:hAnsi="Times New Roman" w:cs="Times New Roman"/>
        </w:rPr>
        <w:t>обучающихся</w:t>
      </w:r>
      <w:proofErr w:type="gramEnd"/>
      <w:r w:rsidRPr="001D4076">
        <w:rPr>
          <w:rFonts w:ascii="Times New Roman" w:hAnsi="Times New Roman" w:cs="Times New Roman"/>
        </w:rPr>
        <w:t>;</w:t>
      </w:r>
    </w:p>
    <w:p w:rsidR="00DB204E" w:rsidRPr="001D4076" w:rsidRDefault="00DB204E" w:rsidP="00DB204E">
      <w:pPr>
        <w:pStyle w:val="10"/>
        <w:numPr>
          <w:ilvl w:val="0"/>
          <w:numId w:val="11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обеспечение социальной защиты, поддержки, реабилитации и адаптации детей к жизни в обществе;</w:t>
      </w:r>
    </w:p>
    <w:p w:rsidR="00DB204E" w:rsidRPr="001D4076" w:rsidRDefault="00DB204E" w:rsidP="00DB204E">
      <w:pPr>
        <w:pStyle w:val="10"/>
        <w:numPr>
          <w:ilvl w:val="0"/>
          <w:numId w:val="11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формирование общей культуры школьников;</w:t>
      </w:r>
    </w:p>
    <w:p w:rsidR="00DB204E" w:rsidRPr="001D4076" w:rsidRDefault="00DB204E" w:rsidP="00DB204E">
      <w:pPr>
        <w:pStyle w:val="10"/>
        <w:numPr>
          <w:ilvl w:val="0"/>
          <w:numId w:val="11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духовно-нравственное развитие и воспитание личности </w:t>
      </w:r>
      <w:proofErr w:type="gramStart"/>
      <w:r w:rsidRPr="001D4076">
        <w:rPr>
          <w:rFonts w:ascii="Times New Roman" w:hAnsi="Times New Roman" w:cs="Times New Roman"/>
        </w:rPr>
        <w:t>обучающихся</w:t>
      </w:r>
      <w:proofErr w:type="gramEnd"/>
      <w:r w:rsidRPr="001D4076">
        <w:rPr>
          <w:rFonts w:ascii="Times New Roman" w:hAnsi="Times New Roman" w:cs="Times New Roman"/>
        </w:rPr>
        <w:t xml:space="preserve"> начальной школы;</w:t>
      </w:r>
    </w:p>
    <w:p w:rsidR="00DB204E" w:rsidRPr="001D4076" w:rsidRDefault="00DB204E" w:rsidP="00DB204E">
      <w:pPr>
        <w:pStyle w:val="10"/>
        <w:numPr>
          <w:ilvl w:val="0"/>
          <w:numId w:val="11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организация содержательного досуга.</w:t>
      </w:r>
    </w:p>
    <w:p w:rsidR="00DB204E" w:rsidRDefault="00DB204E" w:rsidP="00DB204E">
      <w:pPr>
        <w:pStyle w:val="1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B204E" w:rsidRPr="001D4076" w:rsidRDefault="00DB204E" w:rsidP="00DB204E">
      <w:pPr>
        <w:pStyle w:val="10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Участники внеурочной деятельности</w:t>
      </w:r>
    </w:p>
    <w:p w:rsidR="00DB204E" w:rsidRPr="001D4076" w:rsidRDefault="00DB204E" w:rsidP="00DB204E">
      <w:pPr>
        <w:pStyle w:val="10"/>
        <w:ind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bCs/>
        </w:rPr>
        <w:t>Участниками внеурочной деятельности в школе являются</w:t>
      </w:r>
      <w:r w:rsidRPr="001D4076">
        <w:rPr>
          <w:rFonts w:ascii="Times New Roman" w:hAnsi="Times New Roman" w:cs="Times New Roman"/>
        </w:rPr>
        <w:t xml:space="preserve"> педагогические работники, учащиеся,  родители.</w:t>
      </w:r>
    </w:p>
    <w:p w:rsidR="00DB204E" w:rsidRDefault="00DB204E" w:rsidP="00DB204E">
      <w:pPr>
        <w:pStyle w:val="10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B204E" w:rsidRPr="001D4076" w:rsidRDefault="00DB204E" w:rsidP="00DB204E">
      <w:pPr>
        <w:pStyle w:val="10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Содержание образовательного процесса внеурочной  деятельности</w:t>
      </w:r>
    </w:p>
    <w:p w:rsidR="00DB204E" w:rsidRPr="001D4076" w:rsidRDefault="00DB204E" w:rsidP="00DB204E">
      <w:pPr>
        <w:pStyle w:val="10"/>
        <w:numPr>
          <w:ilvl w:val="0"/>
          <w:numId w:val="12"/>
        </w:numPr>
        <w:tabs>
          <w:tab w:val="clear" w:pos="720"/>
          <w:tab w:val="left" w:pos="90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 xml:space="preserve">Внеурочная деятельность реализует программы разных направленностей: художественно-эстетической, физкультурно-спортивной, научно-познавательной, духовно-нравственной, военно-патриотической, </w:t>
      </w:r>
      <w:r w:rsidRPr="001D4076">
        <w:rPr>
          <w:rFonts w:ascii="Times New Roman" w:hAnsi="Times New Roman" w:cs="Times New Roman"/>
          <w:color w:val="auto"/>
        </w:rPr>
        <w:t>социальной.</w:t>
      </w:r>
    </w:p>
    <w:p w:rsidR="00DB204E" w:rsidRPr="001D4076" w:rsidRDefault="00DB204E" w:rsidP="00DB204E">
      <w:pPr>
        <w:pStyle w:val="10"/>
        <w:numPr>
          <w:ilvl w:val="0"/>
          <w:numId w:val="12"/>
        </w:numPr>
        <w:tabs>
          <w:tab w:val="clear" w:pos="720"/>
          <w:tab w:val="left" w:pos="90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>Содержание образования внеурочной деятельности  определяется БУП, образовательными программами – примерными (рекомендованными Министерством образования РФ),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DB204E" w:rsidRDefault="00DB204E" w:rsidP="00DB204E">
      <w:pPr>
        <w:pStyle w:val="10"/>
        <w:ind w:firstLine="567"/>
        <w:jc w:val="left"/>
        <w:rPr>
          <w:rFonts w:ascii="Times New Roman" w:hAnsi="Times New Roman" w:cs="Times New Roman"/>
          <w:b/>
          <w:bCs/>
        </w:rPr>
      </w:pPr>
    </w:p>
    <w:p w:rsidR="00DB204E" w:rsidRPr="001D4076" w:rsidRDefault="00DB204E" w:rsidP="00DB204E">
      <w:pPr>
        <w:pStyle w:val="10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Организация внеурочной деятельности</w:t>
      </w:r>
    </w:p>
    <w:p w:rsidR="00DB204E" w:rsidRPr="001D4076" w:rsidRDefault="00DB204E" w:rsidP="00DB204E">
      <w:pPr>
        <w:pStyle w:val="10"/>
        <w:numPr>
          <w:ilvl w:val="0"/>
          <w:numId w:val="13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осуществляется на основе  образовательных программ и учебно-тематических планов, утвержденных директором школы и его заместителем по воспитательной работе.</w:t>
      </w:r>
    </w:p>
    <w:p w:rsidR="00DB204E" w:rsidRPr="001D4076" w:rsidRDefault="00DB204E" w:rsidP="00DB204E">
      <w:pPr>
        <w:pStyle w:val="10"/>
        <w:numPr>
          <w:ilvl w:val="0"/>
          <w:numId w:val="13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 и оформляется документально. В период школьных каникул занятия могут проводиться по специальному расписанию. </w:t>
      </w:r>
    </w:p>
    <w:p w:rsidR="00DB204E" w:rsidRPr="001D4076" w:rsidRDefault="00DB204E" w:rsidP="00DB204E">
      <w:pPr>
        <w:pStyle w:val="10"/>
        <w:numPr>
          <w:ilvl w:val="0"/>
          <w:numId w:val="13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  <w:color w:val="auto"/>
        </w:rPr>
        <w:t>Списочный состав учащихся каждой группы  определяется программой педагога, но рекомендуемая численность составляет:</w:t>
      </w:r>
    </w:p>
    <w:p w:rsidR="00DB204E" w:rsidRPr="001D4076" w:rsidRDefault="00DB204E" w:rsidP="00DB204E">
      <w:pPr>
        <w:pStyle w:val="10"/>
        <w:numPr>
          <w:ilvl w:val="0"/>
          <w:numId w:val="14"/>
        </w:numPr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color w:val="auto"/>
        </w:rPr>
        <w:t>на первом году обучения – от 8 до 10 человек;</w:t>
      </w:r>
    </w:p>
    <w:p w:rsidR="00DB204E" w:rsidRPr="001D4076" w:rsidRDefault="00DB204E" w:rsidP="00DB204E">
      <w:pPr>
        <w:pStyle w:val="10"/>
        <w:numPr>
          <w:ilvl w:val="0"/>
          <w:numId w:val="14"/>
        </w:numPr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color w:val="auto"/>
        </w:rPr>
        <w:t>на втором году обучения – от 6 до 10 человек;</w:t>
      </w:r>
    </w:p>
    <w:p w:rsidR="00DB204E" w:rsidRPr="001D4076" w:rsidRDefault="00DB204E" w:rsidP="00DB204E">
      <w:pPr>
        <w:pStyle w:val="10"/>
        <w:numPr>
          <w:ilvl w:val="0"/>
          <w:numId w:val="14"/>
        </w:numPr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color w:val="auto"/>
        </w:rPr>
        <w:t>на третьем и последующих годах обучения – от 3 до 10 человек.</w:t>
      </w:r>
    </w:p>
    <w:p w:rsidR="00DB204E" w:rsidRPr="001D4076" w:rsidRDefault="00DB204E" w:rsidP="00DB204E">
      <w:pPr>
        <w:pStyle w:val="10"/>
        <w:numPr>
          <w:ilvl w:val="0"/>
          <w:numId w:val="13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>Продолжительность занятий и их количество в неделю определяются образовательной  программой педагога, а также требованиями, предъявляемыми к режиму деятельности  учащихся начальной школы.</w:t>
      </w:r>
    </w:p>
    <w:p w:rsidR="00DB204E" w:rsidRPr="001D4076" w:rsidRDefault="00DB204E" w:rsidP="00DB204E">
      <w:pPr>
        <w:pStyle w:val="10"/>
        <w:numPr>
          <w:ilvl w:val="0"/>
          <w:numId w:val="13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 xml:space="preserve">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 </w:t>
      </w:r>
    </w:p>
    <w:p w:rsidR="00DB204E" w:rsidRPr="001D4076" w:rsidRDefault="00DB204E" w:rsidP="00DB204E">
      <w:pPr>
        <w:pStyle w:val="10"/>
        <w:numPr>
          <w:ilvl w:val="0"/>
          <w:numId w:val="13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 xml:space="preserve">Педагог самостоятелен в выборе системы оценок, периодичности и форм аттестации обучающихся. </w:t>
      </w:r>
    </w:p>
    <w:p w:rsidR="00DB204E" w:rsidRPr="00DB204E" w:rsidRDefault="00DB204E" w:rsidP="00DB204E">
      <w:pPr>
        <w:pStyle w:val="10"/>
        <w:numPr>
          <w:ilvl w:val="0"/>
          <w:numId w:val="13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proofErr w:type="gramStart"/>
      <w:r w:rsidRPr="001D4076">
        <w:rPr>
          <w:rFonts w:ascii="Times New Roman" w:hAnsi="Times New Roman" w:cs="Times New Roman"/>
        </w:rPr>
        <w:t xml:space="preserve">Деятельность детей осуществляется как в одновозрастных, так и в разновозрастных объединениях по интересам (учебная группа, клуб, студия, ансамбль, </w:t>
      </w:r>
      <w:proofErr w:type="gramEnd"/>
    </w:p>
    <w:p w:rsidR="00DB204E" w:rsidRPr="00DB204E" w:rsidRDefault="00DB204E" w:rsidP="00DB204E">
      <w:pPr>
        <w:pStyle w:val="10"/>
        <w:ind w:left="567"/>
        <w:jc w:val="lef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DB204E" w:rsidRPr="001D4076" w:rsidRDefault="00DB204E" w:rsidP="00DB204E">
      <w:pPr>
        <w:pStyle w:val="10"/>
        <w:numPr>
          <w:ilvl w:val="0"/>
          <w:numId w:val="13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>театр и др.). При приеме детей в объединение его руководитель обязан ознакомить их и родителей с документами, регламентирующими организацию образовательного процесса данного объединения, и порядком работы.</w:t>
      </w:r>
    </w:p>
    <w:p w:rsidR="00DB204E" w:rsidRPr="001D4076" w:rsidRDefault="00DB204E" w:rsidP="00DB204E">
      <w:pPr>
        <w:pStyle w:val="10"/>
        <w:numPr>
          <w:ilvl w:val="0"/>
          <w:numId w:val="13"/>
        </w:numPr>
        <w:tabs>
          <w:tab w:val="clear" w:pos="720"/>
        </w:tabs>
        <w:ind w:left="0" w:firstLine="567"/>
        <w:jc w:val="left"/>
        <w:rPr>
          <w:sz w:val="28"/>
          <w:szCs w:val="28"/>
        </w:rPr>
      </w:pPr>
      <w:r w:rsidRPr="001D4076">
        <w:rPr>
          <w:rFonts w:ascii="Times New Roman" w:hAnsi="Times New Roman" w:cs="Times New Roman"/>
        </w:rPr>
        <w:t xml:space="preserve">К педагогической деятельности в сфере внеурочной деятельности допускаются лица, имеющие высшее или среднее профессиональное образование, отвечающие требованиями квалификационных характеристик, определенных для соответствующих должностей </w:t>
      </w:r>
    </w:p>
    <w:p w:rsidR="00D73A6C" w:rsidRDefault="00D73A6C"/>
    <w:p w:rsidR="00D73A6C" w:rsidRDefault="00D73A6C"/>
    <w:p w:rsidR="00D73A6C" w:rsidRDefault="00D73A6C"/>
    <w:p w:rsidR="00D73A6C" w:rsidRDefault="00D73A6C">
      <w:pPr>
        <w:tabs>
          <w:tab w:val="left" w:pos="960"/>
        </w:tabs>
        <w:rPr>
          <w:sz w:val="24"/>
          <w:szCs w:val="24"/>
        </w:rPr>
      </w:pPr>
    </w:p>
    <w:p w:rsidR="00D73A6C" w:rsidRDefault="00D73A6C">
      <w:pPr>
        <w:tabs>
          <w:tab w:val="left" w:pos="960"/>
        </w:tabs>
        <w:rPr>
          <w:sz w:val="24"/>
          <w:szCs w:val="24"/>
        </w:rPr>
      </w:pPr>
    </w:p>
    <w:p w:rsidR="00D73A6C" w:rsidRDefault="00D73A6C">
      <w:pPr>
        <w:rPr>
          <w:szCs w:val="28"/>
        </w:rPr>
      </w:pPr>
    </w:p>
    <w:p w:rsidR="00D73A6C" w:rsidRDefault="00DB204E">
      <w:pPr>
        <w:rPr>
          <w:szCs w:val="28"/>
        </w:rPr>
      </w:pPr>
      <w:r>
        <w:rPr>
          <w:szCs w:val="28"/>
        </w:rPr>
        <w:t>Директор МКОУ «Шушинская СОШ»                                     Абакарова Ш.Ш.</w:t>
      </w:r>
    </w:p>
    <w:p w:rsidR="00D73A6C" w:rsidRDefault="00D73A6C">
      <w:pPr>
        <w:rPr>
          <w:szCs w:val="28"/>
        </w:rPr>
      </w:pPr>
    </w:p>
    <w:p w:rsidR="00D73A6C" w:rsidRDefault="00D73A6C">
      <w:pPr>
        <w:rPr>
          <w:szCs w:val="28"/>
        </w:rPr>
      </w:pPr>
    </w:p>
    <w:p w:rsidR="00D73A6C" w:rsidRDefault="00D73A6C">
      <w:pPr>
        <w:rPr>
          <w:szCs w:val="28"/>
        </w:rPr>
      </w:pPr>
    </w:p>
    <w:p w:rsidR="00D73A6C" w:rsidRDefault="00D73A6C">
      <w:pPr>
        <w:rPr>
          <w:szCs w:val="28"/>
        </w:rPr>
      </w:pPr>
    </w:p>
    <w:p w:rsidR="00D73A6C" w:rsidRDefault="00D73A6C">
      <w:pPr>
        <w:rPr>
          <w:szCs w:val="28"/>
        </w:rPr>
      </w:pPr>
    </w:p>
    <w:sectPr w:rsidR="00D73A6C">
      <w:pgSz w:w="11906" w:h="16838"/>
      <w:pgMar w:top="0" w:right="127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14AD1F8"/>
    <w:lvl w:ilvl="0" w:tplc="C204AF04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>
    <w:nsid w:val="00000001"/>
    <w:multiLevelType w:val="hybridMultilevel"/>
    <w:tmpl w:val="15B6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6CF45B7E"/>
    <w:lvl w:ilvl="0" w:tplc="38FC9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0000004"/>
    <w:multiLevelType w:val="hybridMultilevel"/>
    <w:tmpl w:val="EA12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29A547A"/>
    <w:lvl w:ilvl="0" w:tplc="1C1CA3DC">
      <w:start w:val="1"/>
      <w:numFmt w:val="decimal"/>
      <w:lvlText w:val="%1."/>
      <w:lvlJc w:val="left"/>
      <w:pPr>
        <w:tabs>
          <w:tab w:val="left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7530"/>
        </w:tabs>
        <w:ind w:left="7530" w:hanging="180"/>
      </w:pPr>
    </w:lvl>
  </w:abstractNum>
  <w:abstractNum w:abstractNumId="6">
    <w:nsid w:val="00000006"/>
    <w:multiLevelType w:val="hybridMultilevel"/>
    <w:tmpl w:val="EE98F558"/>
    <w:lvl w:ilvl="0" w:tplc="F5CAC6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0000007"/>
    <w:multiLevelType w:val="hybridMultilevel"/>
    <w:tmpl w:val="928213B4"/>
    <w:lvl w:ilvl="0" w:tplc="91C2567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8">
    <w:nsid w:val="00000008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058910AD"/>
    <w:multiLevelType w:val="multilevel"/>
    <w:tmpl w:val="A94C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B73D49"/>
    <w:multiLevelType w:val="multilevel"/>
    <w:tmpl w:val="B65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041B0"/>
    <w:multiLevelType w:val="hybridMultilevel"/>
    <w:tmpl w:val="59BA89C0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85D58"/>
    <w:multiLevelType w:val="multilevel"/>
    <w:tmpl w:val="BEEA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583C07"/>
    <w:multiLevelType w:val="hybridMultilevel"/>
    <w:tmpl w:val="2AD0EBC4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6C"/>
    <w:rsid w:val="00D73A6C"/>
    <w:rsid w:val="00DB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customStyle="1" w:styleId="10">
    <w:name w:val="Обычный1"/>
    <w:basedOn w:val="a"/>
    <w:rsid w:val="00DB204E"/>
    <w:pPr>
      <w:jc w:val="both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customStyle="1" w:styleId="10">
    <w:name w:val="Обычный1"/>
    <w:basedOn w:val="a"/>
    <w:rsid w:val="00DB204E"/>
    <w:pPr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ushinsckaya.sos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Brain Gate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Админ</cp:lastModifiedBy>
  <cp:revision>2</cp:revision>
  <cp:lastPrinted>2019-09-30T07:34:00Z</cp:lastPrinted>
  <dcterms:created xsi:type="dcterms:W3CDTF">2022-01-20T15:12:00Z</dcterms:created>
  <dcterms:modified xsi:type="dcterms:W3CDTF">2022-01-20T15:12:00Z</dcterms:modified>
</cp:coreProperties>
</file>